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B5" w:rsidRPr="005C74AB" w:rsidRDefault="005C74AB" w:rsidP="005C74AB">
      <w:pPr>
        <w:jc w:val="center"/>
        <w:rPr>
          <w:b/>
          <w:i/>
          <w:sz w:val="28"/>
          <w:szCs w:val="28"/>
          <w:u w:val="single"/>
        </w:rPr>
      </w:pPr>
      <w:r w:rsidRPr="005C74AB">
        <w:rPr>
          <w:b/>
          <w:i/>
          <w:sz w:val="28"/>
          <w:szCs w:val="28"/>
          <w:u w:val="single"/>
        </w:rPr>
        <w:t>Helpful Hints for Filling out the TFR Form:</w:t>
      </w:r>
    </w:p>
    <w:p w:rsidR="005C74AB" w:rsidRDefault="005C74AB" w:rsidP="005C74AB">
      <w:pPr>
        <w:jc w:val="center"/>
        <w:rPr>
          <w:i/>
          <w:sz w:val="28"/>
          <w:szCs w:val="28"/>
          <w:u w:val="single"/>
        </w:rPr>
      </w:pPr>
    </w:p>
    <w:p w:rsidR="005C74AB" w:rsidRPr="005C74AB" w:rsidRDefault="005C74AB" w:rsidP="005C74AB">
      <w:pPr>
        <w:pStyle w:val="NoSpacing"/>
        <w:rPr>
          <w:b/>
          <w:sz w:val="24"/>
          <w:szCs w:val="24"/>
          <w:highlight w:val="yellow"/>
        </w:rPr>
      </w:pPr>
      <w:r w:rsidRPr="005C74AB">
        <w:rPr>
          <w:b/>
          <w:sz w:val="24"/>
          <w:szCs w:val="24"/>
          <w:highlight w:val="yellow"/>
        </w:rPr>
        <w:t>Initial and Extended Attack Dispatches are in</w:t>
      </w:r>
      <w:r w:rsidRPr="005C74AB">
        <w:rPr>
          <w:b/>
          <w:sz w:val="24"/>
          <w:szCs w:val="24"/>
          <w:highlight w:val="yellow"/>
        </w:rPr>
        <w:t xml:space="preserve"> Degrees,</w:t>
      </w:r>
      <w:r w:rsidRPr="005C74AB">
        <w:rPr>
          <w:b/>
          <w:sz w:val="24"/>
          <w:szCs w:val="24"/>
          <w:highlight w:val="yellow"/>
        </w:rPr>
        <w:t xml:space="preserve"> Decimal, Minutes.</w:t>
      </w:r>
    </w:p>
    <w:p w:rsidR="005C74AB" w:rsidRPr="005C74AB" w:rsidRDefault="005C74AB" w:rsidP="005C74AB">
      <w:pPr>
        <w:pStyle w:val="NoSpacing"/>
        <w:rPr>
          <w:b/>
          <w:sz w:val="24"/>
          <w:szCs w:val="24"/>
        </w:rPr>
      </w:pPr>
      <w:r w:rsidRPr="005C74AB">
        <w:rPr>
          <w:b/>
          <w:sz w:val="24"/>
          <w:szCs w:val="24"/>
          <w:highlight w:val="yellow"/>
        </w:rPr>
        <w:t>TFR’s are in Degrees, Minutes, Seconds.</w:t>
      </w:r>
      <w:r w:rsidRPr="005C74AB">
        <w:rPr>
          <w:b/>
          <w:sz w:val="24"/>
          <w:szCs w:val="24"/>
        </w:rPr>
        <w:t xml:space="preserve"> </w:t>
      </w:r>
    </w:p>
    <w:p w:rsidR="005C74AB" w:rsidRPr="005C74AB" w:rsidRDefault="005C74AB" w:rsidP="005C74AB">
      <w:pPr>
        <w:pStyle w:val="NoSpacing"/>
        <w:rPr>
          <w:sz w:val="24"/>
          <w:szCs w:val="24"/>
        </w:rPr>
      </w:pPr>
    </w:p>
    <w:p w:rsidR="005C74AB" w:rsidRPr="005C74AB" w:rsidRDefault="005C74AB" w:rsidP="005C74AB">
      <w:pPr>
        <w:pStyle w:val="NoSpacing"/>
        <w:rPr>
          <w:sz w:val="24"/>
          <w:szCs w:val="24"/>
        </w:rPr>
      </w:pPr>
      <w:r w:rsidRPr="005C74AB">
        <w:rPr>
          <w:sz w:val="24"/>
          <w:szCs w:val="24"/>
        </w:rPr>
        <w:t>To convert Degrees Minutes Seconds to Degrees Decimal Minutes, divide seconds by 60.</w:t>
      </w:r>
    </w:p>
    <w:p w:rsidR="005C74AB" w:rsidRPr="005C74AB" w:rsidRDefault="005C74AB" w:rsidP="005C74AB">
      <w:pPr>
        <w:pStyle w:val="NoSpacing"/>
        <w:rPr>
          <w:sz w:val="24"/>
          <w:szCs w:val="24"/>
        </w:rPr>
      </w:pPr>
      <w:r w:rsidRPr="005C74AB">
        <w:rPr>
          <w:sz w:val="24"/>
          <w:szCs w:val="24"/>
        </w:rPr>
        <w:t>Example: 48º 20’</w:t>
      </w:r>
      <w:r w:rsidRPr="005C74AB">
        <w:rPr>
          <w:b/>
          <w:sz w:val="24"/>
          <w:szCs w:val="24"/>
        </w:rPr>
        <w:t>30</w:t>
      </w:r>
      <w:r w:rsidRPr="005C74AB">
        <w:rPr>
          <w:sz w:val="24"/>
          <w:szCs w:val="24"/>
        </w:rPr>
        <w:t>”    -&gt;     Divide 30 by 60 = .5’   rewrite 48º 20.5’</w:t>
      </w:r>
    </w:p>
    <w:p w:rsidR="005C74AB" w:rsidRPr="005C74AB" w:rsidRDefault="005C74AB" w:rsidP="005C74AB">
      <w:pPr>
        <w:pStyle w:val="NoSpacing"/>
        <w:rPr>
          <w:sz w:val="24"/>
          <w:szCs w:val="24"/>
        </w:rPr>
      </w:pPr>
    </w:p>
    <w:p w:rsidR="005C74AB" w:rsidRPr="005C74AB" w:rsidRDefault="005C74AB" w:rsidP="005C74AB">
      <w:pPr>
        <w:pStyle w:val="NoSpacing"/>
        <w:rPr>
          <w:sz w:val="24"/>
          <w:szCs w:val="24"/>
        </w:rPr>
      </w:pPr>
      <w:r w:rsidRPr="005C74AB">
        <w:rPr>
          <w:sz w:val="24"/>
          <w:szCs w:val="24"/>
        </w:rPr>
        <w:t xml:space="preserve">To convert Decimal Minutes to Degrees Minutes Seconds multiply the hundredths by 60. </w:t>
      </w:r>
    </w:p>
    <w:p w:rsidR="005C74AB" w:rsidRDefault="005C74AB" w:rsidP="005C74AB">
      <w:pPr>
        <w:pStyle w:val="NoSpacing"/>
        <w:rPr>
          <w:sz w:val="24"/>
          <w:szCs w:val="24"/>
        </w:rPr>
      </w:pPr>
      <w:r w:rsidRPr="005C74AB">
        <w:rPr>
          <w:sz w:val="24"/>
          <w:szCs w:val="24"/>
        </w:rPr>
        <w:t xml:space="preserve">Example </w:t>
      </w:r>
      <w:r w:rsidRPr="005C74AB">
        <w:rPr>
          <w:rFonts w:ascii="Times New Roman" w:hAnsi="Times New Roman"/>
          <w:sz w:val="24"/>
          <w:szCs w:val="24"/>
        </w:rPr>
        <w:t>48</w:t>
      </w:r>
      <w:r w:rsidRPr="005C74AB">
        <w:rPr>
          <w:sz w:val="24"/>
          <w:szCs w:val="24"/>
        </w:rPr>
        <w:t>º 20</w:t>
      </w:r>
      <w:r w:rsidRPr="005C74AB">
        <w:rPr>
          <w:b/>
          <w:sz w:val="24"/>
          <w:szCs w:val="24"/>
        </w:rPr>
        <w:t>.5</w:t>
      </w:r>
      <w:r w:rsidRPr="005C74AB">
        <w:rPr>
          <w:sz w:val="24"/>
          <w:szCs w:val="24"/>
        </w:rPr>
        <w:t xml:space="preserve">’      -&gt;   .5 x 60 = 30”     </w:t>
      </w:r>
      <w:r w:rsidRPr="005C74AB">
        <w:rPr>
          <w:sz w:val="24"/>
          <w:szCs w:val="24"/>
        </w:rPr>
        <w:tab/>
        <w:t xml:space="preserve">rewrite </w:t>
      </w:r>
      <w:r w:rsidRPr="005C74AB">
        <w:rPr>
          <w:rFonts w:ascii="Times New Roman" w:hAnsi="Times New Roman"/>
          <w:sz w:val="24"/>
          <w:szCs w:val="24"/>
        </w:rPr>
        <w:t>48</w:t>
      </w:r>
      <w:r w:rsidRPr="005C74AB">
        <w:rPr>
          <w:sz w:val="24"/>
          <w:szCs w:val="24"/>
        </w:rPr>
        <w:t>º 20’30”</w:t>
      </w:r>
    </w:p>
    <w:p w:rsidR="005C74AB" w:rsidRPr="005C74AB" w:rsidRDefault="005C74AB" w:rsidP="005C74AB">
      <w:pPr>
        <w:pStyle w:val="NoSpacing"/>
        <w:rPr>
          <w:sz w:val="24"/>
          <w:szCs w:val="24"/>
        </w:rPr>
      </w:pPr>
    </w:p>
    <w:p w:rsidR="005C74AB" w:rsidRPr="008D5E67" w:rsidRDefault="005C74AB" w:rsidP="005C74AB">
      <w:pPr>
        <w:rPr>
          <w:rFonts w:ascii="Times New Roman" w:hAnsi="Times New Roman"/>
          <w:b/>
        </w:rPr>
      </w:pPr>
      <w:r w:rsidRPr="008D5E67">
        <w:rPr>
          <w:rFonts w:ascii="Times New Roman" w:hAnsi="Times New Roman"/>
          <w:b/>
        </w:rPr>
        <w:t>Conv</w:t>
      </w:r>
      <w:r>
        <w:rPr>
          <w:rFonts w:ascii="Times New Roman" w:hAnsi="Times New Roman"/>
          <w:b/>
        </w:rPr>
        <w:t>ersion Chart: Seconds to Hundred</w:t>
      </w:r>
      <w:r w:rsidRPr="008D5E67">
        <w:rPr>
          <w:rFonts w:ascii="Times New Roman" w:hAnsi="Times New Roman"/>
          <w:b/>
        </w:rPr>
        <w:t>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350"/>
        <w:gridCol w:w="1260"/>
        <w:gridCol w:w="1260"/>
        <w:gridCol w:w="1260"/>
      </w:tblGrid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Second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Hundredth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Second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Hundredth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Second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Hundredth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0.02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0.68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0.03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0.70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0.05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0.72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0.07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0.73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0.08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0.75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0.10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0.77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0.78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0.80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0.15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0.48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0.82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0.17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0.83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0.18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0.85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0.20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0.87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0.88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0.90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0.25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0.58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0.92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0.27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0.93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0.28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0.62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0.95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0.30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0.63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0.97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0.32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0.65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0.98</w:t>
            </w:r>
          </w:p>
        </w:tc>
      </w:tr>
      <w:tr w:rsidR="005C74AB" w:rsidRPr="00FC55F6" w:rsidTr="002905DA">
        <w:tc>
          <w:tcPr>
            <w:tcW w:w="1458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0.33</w:t>
            </w:r>
          </w:p>
        </w:tc>
        <w:tc>
          <w:tcPr>
            <w:tcW w:w="135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0.67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5C74AB" w:rsidRPr="00FC55F6" w:rsidRDefault="005C74AB" w:rsidP="0029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5F6">
              <w:rPr>
                <w:rFonts w:ascii="Times New Roman" w:hAnsi="Times New Roman"/>
              </w:rPr>
              <w:t>1.00</w:t>
            </w:r>
          </w:p>
        </w:tc>
      </w:tr>
    </w:tbl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rPr>
          <w:rFonts w:ascii="Times New Roman" w:hAnsi="Times New Roman"/>
        </w:rPr>
      </w:pPr>
    </w:p>
    <w:p w:rsidR="005C74AB" w:rsidRPr="005C74AB" w:rsidRDefault="005C74AB" w:rsidP="005C74A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C74AB">
        <w:rPr>
          <w:rFonts w:ascii="Times New Roman" w:hAnsi="Times New Roman"/>
          <w:b/>
          <w:sz w:val="24"/>
          <w:szCs w:val="24"/>
        </w:rPr>
        <w:t>Zulu</w:t>
      </w:r>
      <w:r>
        <w:rPr>
          <w:rFonts w:ascii="Times New Roman" w:hAnsi="Times New Roman"/>
          <w:b/>
          <w:sz w:val="24"/>
          <w:szCs w:val="24"/>
        </w:rPr>
        <w:t>/Greenwich Mean Time</w:t>
      </w:r>
      <w:r w:rsidRPr="005C74AB">
        <w:rPr>
          <w:rFonts w:ascii="Times New Roman" w:hAnsi="Times New Roman"/>
          <w:b/>
          <w:sz w:val="24"/>
          <w:szCs w:val="24"/>
        </w:rPr>
        <w:t xml:space="preserve"> Conversion Chart (Hint: PDST, add 7 hours to local time.  PST, add 8 hours to local time)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74AB" w:rsidRPr="005C74AB" w:rsidRDefault="005C74AB" w:rsidP="005C74AB">
      <w:pPr>
        <w:rPr>
          <w:rFonts w:ascii="Times New Roman" w:hAnsi="Times New Roman"/>
        </w:rPr>
      </w:pPr>
    </w:p>
    <w:p w:rsidR="005C74AB" w:rsidRDefault="005C74AB" w:rsidP="005C74AB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2571750"/>
            <wp:effectExtent l="0" t="0" r="0" b="0"/>
            <wp:docPr id="1" name="Picture 1" descr="http://www.copperelectronics.com/discus4/messages/34/9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perelectronics.com/discus4/messages/34/92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AB" w:rsidRDefault="005C74AB" w:rsidP="005C74AB">
      <w:pPr>
        <w:pStyle w:val="ListParagraph"/>
        <w:rPr>
          <w:sz w:val="28"/>
          <w:szCs w:val="28"/>
        </w:rPr>
      </w:pPr>
    </w:p>
    <w:p w:rsidR="005C74AB" w:rsidRPr="004D1FDA" w:rsidRDefault="00873655" w:rsidP="005C74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655">
        <w:rPr>
          <w:rStyle w:val="ya-q-full-text"/>
          <w:rFonts w:ascii="Helvetica" w:hAnsi="Helvetica" w:cs="Helvetica"/>
          <w:sz w:val="24"/>
          <w:szCs w:val="24"/>
          <w:shd w:val="clear" w:color="auto" w:fill="FFFFFF"/>
        </w:rPr>
        <w:t>M</w:t>
      </w:r>
      <w:r w:rsidRPr="00873655">
        <w:rPr>
          <w:rFonts w:ascii="Arial" w:hAnsi="Arial" w:cs="Arial"/>
          <w:bCs/>
          <w:sz w:val="24"/>
          <w:szCs w:val="24"/>
          <w:shd w:val="clear" w:color="auto" w:fill="FFFFFF"/>
        </w:rPr>
        <w:t>ean sea level</w:t>
      </w:r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3655">
        <w:rPr>
          <w:rFonts w:ascii="Arial" w:hAnsi="Arial" w:cs="Arial"/>
          <w:sz w:val="24"/>
          <w:szCs w:val="24"/>
          <w:shd w:val="clear" w:color="auto" w:fill="FFFFFF"/>
        </w:rPr>
        <w:t xml:space="preserve">(MSL) is </w:t>
      </w:r>
      <w:hyperlink r:id="rId6" w:tooltip="Mean" w:history="1">
        <w:r w:rsidRPr="0087365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 average</w:t>
        </w:r>
      </w:hyperlink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3655">
        <w:rPr>
          <w:rFonts w:ascii="Arial" w:hAnsi="Arial" w:cs="Arial"/>
          <w:sz w:val="24"/>
          <w:szCs w:val="24"/>
          <w:shd w:val="clear" w:color="auto" w:fill="FFFFFF"/>
        </w:rPr>
        <w:t>level for the surface of one or more of</w:t>
      </w:r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Sea" w:history="1">
        <w:r w:rsidRPr="0087365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Earth's oceans</w:t>
        </w:r>
      </w:hyperlink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3655">
        <w:rPr>
          <w:rFonts w:ascii="Arial" w:hAnsi="Arial" w:cs="Arial"/>
          <w:sz w:val="24"/>
          <w:szCs w:val="24"/>
          <w:shd w:val="clear" w:color="auto" w:fill="FFFFFF"/>
        </w:rPr>
        <w:t>from which heights such as</w:t>
      </w:r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Elevation" w:history="1">
        <w:r w:rsidRPr="0087365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elevations</w:t>
        </w:r>
      </w:hyperlink>
      <w:r w:rsidRPr="008736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73655">
        <w:rPr>
          <w:rFonts w:ascii="Arial" w:hAnsi="Arial" w:cs="Arial"/>
          <w:sz w:val="24"/>
          <w:szCs w:val="24"/>
          <w:shd w:val="clear" w:color="auto" w:fill="FFFFFF"/>
        </w:rPr>
        <w:t>may be measured.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For the TFR form, calculate 2,000’</w:t>
      </w:r>
      <w:r w:rsidR="00DB19B7">
        <w:rPr>
          <w:rFonts w:ascii="Arial" w:hAnsi="Arial" w:cs="Arial"/>
          <w:sz w:val="24"/>
          <w:szCs w:val="24"/>
          <w:shd w:val="clear" w:color="auto" w:fill="FFFFFF"/>
        </w:rPr>
        <w:t xml:space="preserve"> above the highest terrain or highest flying aircraft.  If not already </w:t>
      </w:r>
      <w:r w:rsidR="000123EB">
        <w:rPr>
          <w:rFonts w:ascii="Arial" w:hAnsi="Arial" w:cs="Arial"/>
          <w:sz w:val="24"/>
          <w:szCs w:val="24"/>
          <w:shd w:val="clear" w:color="auto" w:fill="FFFFFF"/>
        </w:rPr>
        <w:t>identified</w:t>
      </w:r>
      <w:r w:rsidR="00DB19B7">
        <w:rPr>
          <w:rFonts w:ascii="Arial" w:hAnsi="Arial" w:cs="Arial"/>
          <w:sz w:val="24"/>
          <w:szCs w:val="24"/>
          <w:shd w:val="clear" w:color="auto" w:fill="FFFFFF"/>
        </w:rPr>
        <w:t>, contact your Air Attack to determine appropriate altitude.</w:t>
      </w:r>
      <w:bookmarkStart w:id="0" w:name="_GoBack"/>
      <w:bookmarkEnd w:id="0"/>
    </w:p>
    <w:p w:rsidR="004D1FDA" w:rsidRPr="004D1FDA" w:rsidRDefault="004D1FDA" w:rsidP="004D1FDA">
      <w:pPr>
        <w:pStyle w:val="ListParagraph"/>
        <w:rPr>
          <w:sz w:val="24"/>
          <w:szCs w:val="24"/>
        </w:rPr>
      </w:pPr>
    </w:p>
    <w:p w:rsidR="004D1FDA" w:rsidRPr="004D1FDA" w:rsidRDefault="004D1FDA" w:rsidP="004D1FDA">
      <w:pPr>
        <w:pStyle w:val="ListParagraph"/>
        <w:rPr>
          <w:sz w:val="24"/>
          <w:szCs w:val="24"/>
        </w:rPr>
      </w:pPr>
    </w:p>
    <w:sectPr w:rsidR="004D1FDA" w:rsidRPr="004D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01CD"/>
    <w:multiLevelType w:val="hybridMultilevel"/>
    <w:tmpl w:val="86A8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09B9"/>
    <w:multiLevelType w:val="hybridMultilevel"/>
    <w:tmpl w:val="BA4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B"/>
    <w:rsid w:val="000123EB"/>
    <w:rsid w:val="004D1FDA"/>
    <w:rsid w:val="005C74AB"/>
    <w:rsid w:val="00873655"/>
    <w:rsid w:val="00B25CB5"/>
    <w:rsid w:val="00D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45192-8DB1-444B-9139-56B02A1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AB"/>
    <w:pPr>
      <w:ind w:left="720"/>
      <w:contextualSpacing/>
    </w:pPr>
  </w:style>
  <w:style w:type="paragraph" w:styleId="NoSpacing">
    <w:name w:val="No Spacing"/>
    <w:uiPriority w:val="1"/>
    <w:qFormat/>
    <w:rsid w:val="005C7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73655"/>
  </w:style>
  <w:style w:type="character" w:customStyle="1" w:styleId="ya-q-full-text">
    <w:name w:val="ya-q-full-text"/>
    <w:basedOn w:val="DefaultParagraphFont"/>
    <w:rsid w:val="00873655"/>
  </w:style>
  <w:style w:type="character" w:styleId="Hyperlink">
    <w:name w:val="Hyperlink"/>
    <w:basedOn w:val="DefaultParagraphFont"/>
    <w:uiPriority w:val="99"/>
    <w:semiHidden/>
    <w:unhideWhenUsed/>
    <w:rsid w:val="00873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e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Heffentrager, Megan A -FS</dc:creator>
  <cp:keywords/>
  <dc:description/>
  <cp:lastModifiedBy>Heffentrager, Megan A -FS</cp:lastModifiedBy>
  <cp:revision>2</cp:revision>
  <cp:lastPrinted>2016-07-18T21:05:00Z</cp:lastPrinted>
  <dcterms:created xsi:type="dcterms:W3CDTF">2016-07-18T20:36:00Z</dcterms:created>
  <dcterms:modified xsi:type="dcterms:W3CDTF">2016-07-18T21:54:00Z</dcterms:modified>
</cp:coreProperties>
</file>